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5D33" w14:textId="77777777" w:rsidR="00671D04" w:rsidRDefault="00671D04" w:rsidP="00101825">
      <w:pPr>
        <w:rPr>
          <w:rFonts w:ascii="Helvetica Now Text" w:hAnsi="Helvetica Now Text" w:cs="Arial"/>
          <w:b/>
          <w:bCs/>
        </w:rPr>
      </w:pPr>
    </w:p>
    <w:p w14:paraId="01255C93" w14:textId="77777777" w:rsidR="00671D04" w:rsidRDefault="00671D04" w:rsidP="00101825">
      <w:pPr>
        <w:rPr>
          <w:rFonts w:ascii="Helvetica Now Text" w:hAnsi="Helvetica Now Text" w:cs="Arial"/>
          <w:b/>
          <w:bCs/>
        </w:rPr>
      </w:pPr>
    </w:p>
    <w:p w14:paraId="115D2E39" w14:textId="77777777" w:rsidR="00671D04" w:rsidRDefault="00671D04" w:rsidP="00101825">
      <w:pPr>
        <w:rPr>
          <w:rFonts w:ascii="Helvetica Now Text" w:hAnsi="Helvetica Now Text" w:cs="Arial"/>
          <w:b/>
          <w:bCs/>
        </w:rPr>
      </w:pPr>
    </w:p>
    <w:p w14:paraId="3EC30ABD" w14:textId="77777777" w:rsidR="00671D04" w:rsidRDefault="00671D04" w:rsidP="00101825">
      <w:pPr>
        <w:rPr>
          <w:rFonts w:ascii="Helvetica Now Text" w:hAnsi="Helvetica Now Text" w:cs="Arial"/>
          <w:b/>
          <w:bCs/>
        </w:rPr>
      </w:pPr>
    </w:p>
    <w:p w14:paraId="5B7FC552" w14:textId="77777777" w:rsidR="00671D04" w:rsidRDefault="00671D04" w:rsidP="00101825">
      <w:pPr>
        <w:rPr>
          <w:rFonts w:ascii="Helvetica Now Text" w:hAnsi="Helvetica Now Text" w:cs="Arial"/>
          <w:b/>
          <w:bCs/>
        </w:rPr>
      </w:pPr>
    </w:p>
    <w:p w14:paraId="2D69EC9D" w14:textId="41B1F863" w:rsidR="00AE48DD" w:rsidRPr="00B2020C" w:rsidRDefault="00C24542" w:rsidP="00101825">
      <w:pPr>
        <w:pStyle w:val="StandardWeb"/>
        <w:spacing w:before="0" w:beforeAutospacing="0" w:after="0" w:afterAutospacing="0" w:line="360" w:lineRule="auto"/>
        <w:rPr>
          <w:rFonts w:ascii="Helvetica Now Text" w:hAnsi="Helvetica Now Text" w:cs="Arial"/>
          <w:b/>
          <w:sz w:val="20"/>
          <w:szCs w:val="20"/>
        </w:rPr>
      </w:pPr>
      <w:proofErr w:type="spellStart"/>
      <w:r w:rsidRPr="00B2020C">
        <w:rPr>
          <w:rFonts w:ascii="Helvetica Now Text" w:hAnsi="Helvetica Now Text" w:cs="Arial"/>
          <w:b/>
          <w:bCs/>
          <w:sz w:val="28"/>
          <w:szCs w:val="28"/>
        </w:rPr>
        <w:t>OneTwoSocial</w:t>
      </w:r>
      <w:proofErr w:type="spellEnd"/>
      <w:r w:rsidRPr="00B2020C">
        <w:rPr>
          <w:rFonts w:ascii="Helvetica Now Text" w:hAnsi="Helvetica Now Text" w:cs="Arial"/>
          <w:b/>
          <w:bCs/>
          <w:sz w:val="28"/>
          <w:szCs w:val="28"/>
        </w:rPr>
        <w:t xml:space="preserve"> </w:t>
      </w:r>
      <w:r w:rsidR="00A440D6" w:rsidRPr="00B2020C">
        <w:rPr>
          <w:rFonts w:ascii="Helvetica Now Text" w:hAnsi="Helvetica Now Text" w:cs="Arial"/>
          <w:b/>
          <w:bCs/>
          <w:sz w:val="28"/>
          <w:szCs w:val="28"/>
        </w:rPr>
        <w:t>gewinnt</w:t>
      </w:r>
      <w:r w:rsidR="00DD45AE" w:rsidRPr="00B2020C">
        <w:rPr>
          <w:rFonts w:ascii="Helvetica Now Text" w:hAnsi="Helvetica Now Text" w:cs="Arial"/>
          <w:b/>
          <w:bCs/>
          <w:sz w:val="28"/>
          <w:szCs w:val="28"/>
        </w:rPr>
        <w:t xml:space="preserve"> </w:t>
      </w:r>
      <w:proofErr w:type="spellStart"/>
      <w:r w:rsidR="0016577B" w:rsidRPr="00B2020C">
        <w:rPr>
          <w:rFonts w:ascii="Helvetica Now Text" w:hAnsi="Helvetica Now Text" w:cs="Arial"/>
          <w:b/>
          <w:bCs/>
          <w:sz w:val="28"/>
          <w:szCs w:val="28"/>
        </w:rPr>
        <w:t>Social</w:t>
      </w:r>
      <w:proofErr w:type="spellEnd"/>
      <w:r w:rsidR="0016577B" w:rsidRPr="00B2020C">
        <w:rPr>
          <w:rFonts w:ascii="Helvetica Now Text" w:hAnsi="Helvetica Now Text" w:cs="Arial"/>
          <w:b/>
          <w:bCs/>
          <w:sz w:val="28"/>
          <w:szCs w:val="28"/>
        </w:rPr>
        <w:t xml:space="preserve">-Media-Etat von </w:t>
      </w:r>
      <w:r w:rsidR="00DD45AE" w:rsidRPr="00B2020C">
        <w:rPr>
          <w:rFonts w:ascii="Helvetica Now Text" w:hAnsi="Helvetica Now Text" w:cs="Arial"/>
          <w:b/>
          <w:bCs/>
          <w:sz w:val="28"/>
          <w:szCs w:val="28"/>
        </w:rPr>
        <w:t>Hama</w:t>
      </w:r>
    </w:p>
    <w:p w14:paraId="2A85E65F" w14:textId="09F89EF3" w:rsidR="00335B05" w:rsidRPr="008835EB" w:rsidRDefault="00101825" w:rsidP="00335B05">
      <w:pPr>
        <w:pStyle w:val="StandardWeb"/>
        <w:spacing w:line="360" w:lineRule="auto"/>
        <w:jc w:val="both"/>
        <w:rPr>
          <w:rFonts w:ascii="Helvetica Now Text" w:hAnsi="Helvetica Now Text" w:cs="Arial"/>
          <w:sz w:val="22"/>
          <w:szCs w:val="22"/>
        </w:rPr>
      </w:pPr>
      <w:r w:rsidRPr="00DD45AE">
        <w:rPr>
          <w:rFonts w:ascii="Helvetica Now Text" w:hAnsi="Helvetica Now Text" w:cs="Arial"/>
          <w:b/>
          <w:sz w:val="22"/>
          <w:szCs w:val="22"/>
        </w:rPr>
        <w:t xml:space="preserve">München, </w:t>
      </w:r>
      <w:r w:rsidR="00677707">
        <w:rPr>
          <w:rFonts w:ascii="Helvetica Now Text" w:hAnsi="Helvetica Now Text" w:cs="Arial"/>
          <w:b/>
          <w:sz w:val="22"/>
          <w:szCs w:val="22"/>
        </w:rPr>
        <w:t>26.</w:t>
      </w:r>
      <w:r w:rsidRPr="00DD45AE">
        <w:rPr>
          <w:rFonts w:ascii="Helvetica Now Text" w:hAnsi="Helvetica Now Text" w:cs="Arial"/>
          <w:b/>
          <w:sz w:val="22"/>
          <w:szCs w:val="22"/>
        </w:rPr>
        <w:t xml:space="preserve"> </w:t>
      </w:r>
      <w:r w:rsidR="00D57B8D">
        <w:rPr>
          <w:rFonts w:ascii="Helvetica Now Text" w:hAnsi="Helvetica Now Text" w:cs="Arial"/>
          <w:b/>
          <w:sz w:val="22"/>
          <w:szCs w:val="22"/>
        </w:rPr>
        <w:t>Mai</w:t>
      </w:r>
      <w:r w:rsidR="00D57B8D" w:rsidRPr="00DD45AE">
        <w:rPr>
          <w:rFonts w:ascii="Helvetica Now Text" w:hAnsi="Helvetica Now Text" w:cs="Arial"/>
          <w:b/>
          <w:sz w:val="22"/>
          <w:szCs w:val="22"/>
        </w:rPr>
        <w:t xml:space="preserve"> </w:t>
      </w:r>
      <w:r w:rsidRPr="00DD45AE">
        <w:rPr>
          <w:rFonts w:ascii="Helvetica Now Text" w:hAnsi="Helvetica Now Text" w:cs="Arial"/>
          <w:b/>
          <w:sz w:val="22"/>
          <w:szCs w:val="22"/>
        </w:rPr>
        <w:t>20</w:t>
      </w:r>
      <w:r w:rsidR="000C725E" w:rsidRPr="00DD45AE">
        <w:rPr>
          <w:rFonts w:ascii="Helvetica Now Text" w:hAnsi="Helvetica Now Text" w:cs="Arial"/>
          <w:b/>
          <w:sz w:val="22"/>
          <w:szCs w:val="22"/>
        </w:rPr>
        <w:t>20</w:t>
      </w:r>
      <w:r w:rsidRPr="00DD45AE">
        <w:rPr>
          <w:rFonts w:ascii="Helvetica Now Text" w:hAnsi="Helvetica Now Text" w:cs="Arial"/>
          <w:b/>
          <w:sz w:val="22"/>
          <w:szCs w:val="22"/>
        </w:rPr>
        <w:t>.</w:t>
      </w:r>
      <w:r w:rsidRPr="00DD45AE">
        <w:rPr>
          <w:rFonts w:ascii="Helvetica Now Text" w:hAnsi="Helvetica Now Text" w:cs="Arial"/>
          <w:sz w:val="22"/>
          <w:szCs w:val="22"/>
        </w:rPr>
        <w:t xml:space="preserve"> </w:t>
      </w:r>
      <w:proofErr w:type="spellStart"/>
      <w:r w:rsidR="007D1AF1">
        <w:rPr>
          <w:rFonts w:ascii="Helvetica Now Text" w:hAnsi="Helvetica Now Text" w:cs="Arial"/>
          <w:sz w:val="22"/>
          <w:szCs w:val="22"/>
        </w:rPr>
        <w:t>OneTwoSocial</w:t>
      </w:r>
      <w:proofErr w:type="spellEnd"/>
      <w:r w:rsidR="0016577B">
        <w:rPr>
          <w:rFonts w:ascii="Helvetica Now Text" w:hAnsi="Helvetica Now Text" w:cs="Arial"/>
          <w:sz w:val="22"/>
          <w:szCs w:val="22"/>
        </w:rPr>
        <w:t xml:space="preserve"> sichert sich einen weiteren Neukunde</w:t>
      </w:r>
      <w:r w:rsidR="00B2020C">
        <w:rPr>
          <w:rFonts w:ascii="Helvetica Now Text" w:hAnsi="Helvetica Now Text" w:cs="Arial"/>
          <w:sz w:val="22"/>
          <w:szCs w:val="22"/>
        </w:rPr>
        <w:t>n</w:t>
      </w:r>
      <w:r w:rsidR="007D1AF1">
        <w:rPr>
          <w:rFonts w:ascii="Helvetica Now Text" w:hAnsi="Helvetica Now Text" w:cs="Arial"/>
          <w:sz w:val="22"/>
          <w:szCs w:val="22"/>
        </w:rPr>
        <w:t xml:space="preserve">: </w:t>
      </w:r>
      <w:r w:rsidR="002421C3" w:rsidRPr="008835EB">
        <w:rPr>
          <w:rFonts w:ascii="Helvetica Now Text" w:hAnsi="Helvetica Now Text" w:cs="Arial"/>
          <w:sz w:val="22"/>
          <w:szCs w:val="22"/>
        </w:rPr>
        <w:t>A</w:t>
      </w:r>
      <w:r w:rsidR="00335B05" w:rsidRPr="008835EB">
        <w:rPr>
          <w:rFonts w:ascii="Helvetica Now Text" w:hAnsi="Helvetica Now Text" w:cs="Arial"/>
          <w:sz w:val="22"/>
          <w:szCs w:val="22"/>
        </w:rPr>
        <w:t xml:space="preserve">b sofort </w:t>
      </w:r>
      <w:r w:rsidR="006B024C">
        <w:rPr>
          <w:rFonts w:ascii="Helvetica Now Text" w:hAnsi="Helvetica Now Text" w:cs="Arial"/>
          <w:sz w:val="22"/>
          <w:szCs w:val="22"/>
        </w:rPr>
        <w:t xml:space="preserve">betreut </w:t>
      </w:r>
      <w:r w:rsidR="0034059B">
        <w:rPr>
          <w:rFonts w:ascii="Helvetica Now Text" w:hAnsi="Helvetica Now Text" w:cs="Arial"/>
          <w:sz w:val="22"/>
          <w:szCs w:val="22"/>
        </w:rPr>
        <w:t>d</w:t>
      </w:r>
      <w:r w:rsidR="0016577B">
        <w:rPr>
          <w:rFonts w:ascii="Helvetica Now Text" w:hAnsi="Helvetica Now Text" w:cs="Arial"/>
          <w:sz w:val="22"/>
          <w:szCs w:val="22"/>
        </w:rPr>
        <w:t>as Team der</w:t>
      </w:r>
      <w:r w:rsidR="00435E40">
        <w:rPr>
          <w:rFonts w:ascii="Helvetica Now Text" w:hAnsi="Helvetica Now Text" w:cs="Arial"/>
          <w:sz w:val="22"/>
          <w:szCs w:val="22"/>
        </w:rPr>
        <w:t xml:space="preserve"> Agentur für digitale Markenkommunikation </w:t>
      </w:r>
      <w:r w:rsidR="006B024C">
        <w:rPr>
          <w:rFonts w:ascii="Helvetica Now Text" w:hAnsi="Helvetica Now Text" w:cs="Arial"/>
          <w:sz w:val="22"/>
          <w:szCs w:val="22"/>
        </w:rPr>
        <w:t xml:space="preserve">zusammen mit dem internen </w:t>
      </w:r>
      <w:r w:rsidR="00791B11">
        <w:rPr>
          <w:rFonts w:ascii="Helvetica Now Text" w:hAnsi="Helvetica Now Text" w:cs="Arial"/>
          <w:sz w:val="22"/>
          <w:szCs w:val="22"/>
        </w:rPr>
        <w:t>Marketing-</w:t>
      </w:r>
      <w:r w:rsidR="006B024C">
        <w:rPr>
          <w:rFonts w:ascii="Helvetica Now Text" w:hAnsi="Helvetica Now Text" w:cs="Arial"/>
          <w:sz w:val="22"/>
          <w:szCs w:val="22"/>
        </w:rPr>
        <w:t xml:space="preserve">Team </w:t>
      </w:r>
      <w:r w:rsidR="00791B11">
        <w:rPr>
          <w:rFonts w:ascii="Helvetica Now Text" w:hAnsi="Helvetica Now Text" w:cs="Arial"/>
          <w:sz w:val="22"/>
          <w:szCs w:val="22"/>
        </w:rPr>
        <w:t xml:space="preserve">von Hama </w:t>
      </w:r>
      <w:r w:rsidR="006B024C">
        <w:rPr>
          <w:rFonts w:ascii="Helvetica Now Text" w:hAnsi="Helvetica Now Text" w:cs="Arial"/>
          <w:sz w:val="22"/>
          <w:szCs w:val="22"/>
        </w:rPr>
        <w:t xml:space="preserve">die </w:t>
      </w:r>
      <w:r w:rsidR="00435E40">
        <w:rPr>
          <w:rFonts w:ascii="Helvetica Now Text" w:hAnsi="Helvetica Now Text" w:cs="Arial"/>
          <w:sz w:val="22"/>
          <w:szCs w:val="22"/>
        </w:rPr>
        <w:t xml:space="preserve">Social-Media-Kanäle des Zubehörspezialisten. </w:t>
      </w:r>
      <w:r w:rsidR="0016577B">
        <w:rPr>
          <w:rFonts w:ascii="Helvetica Now Text" w:hAnsi="Helvetica Now Text" w:cs="Arial"/>
          <w:sz w:val="22"/>
          <w:szCs w:val="22"/>
        </w:rPr>
        <w:t xml:space="preserve">Ziel der Zusammenarbeit ist es, Hama als Marke weiter in das </w:t>
      </w:r>
      <w:proofErr w:type="spellStart"/>
      <w:r w:rsidR="0016577B">
        <w:rPr>
          <w:rFonts w:ascii="Helvetica Now Text" w:hAnsi="Helvetica Now Text" w:cs="Arial"/>
          <w:sz w:val="22"/>
          <w:szCs w:val="22"/>
        </w:rPr>
        <w:t>Mindset</w:t>
      </w:r>
      <w:proofErr w:type="spellEnd"/>
      <w:r w:rsidR="0016577B">
        <w:rPr>
          <w:rFonts w:ascii="Helvetica Now Text" w:hAnsi="Helvetica Now Text" w:cs="Arial"/>
          <w:sz w:val="22"/>
          <w:szCs w:val="22"/>
        </w:rPr>
        <w:t xml:space="preserve"> der User zu rücken.</w:t>
      </w:r>
    </w:p>
    <w:p w14:paraId="7BDB6DB0" w14:textId="283CF894" w:rsidR="002421C3" w:rsidRDefault="00335B05" w:rsidP="00335B05">
      <w:pPr>
        <w:pStyle w:val="StandardWeb"/>
        <w:spacing w:line="360" w:lineRule="auto"/>
        <w:jc w:val="both"/>
        <w:rPr>
          <w:rFonts w:ascii="Helvetica" w:hAnsi="Helvetica" w:cs="Arial"/>
          <w:sz w:val="22"/>
          <w:szCs w:val="22"/>
        </w:rPr>
      </w:pPr>
      <w:r w:rsidRPr="008835EB">
        <w:rPr>
          <w:rFonts w:ascii="Helvetica Now Text" w:hAnsi="Helvetica Now Text" w:cs="Arial"/>
          <w:sz w:val="22"/>
          <w:szCs w:val="22"/>
        </w:rPr>
        <w:t xml:space="preserve">Zu den Aufgaben </w:t>
      </w:r>
      <w:r w:rsidR="00435E40">
        <w:rPr>
          <w:rFonts w:ascii="Helvetica Now Text" w:hAnsi="Helvetica Now Text" w:cs="Arial"/>
          <w:sz w:val="22"/>
          <w:szCs w:val="22"/>
        </w:rPr>
        <w:t>der Experten</w:t>
      </w:r>
      <w:r w:rsidR="008B6AB0" w:rsidRPr="008835EB">
        <w:rPr>
          <w:rFonts w:ascii="Helvetica Now Text" w:hAnsi="Helvetica Now Text" w:cs="Arial"/>
          <w:sz w:val="22"/>
          <w:szCs w:val="22"/>
        </w:rPr>
        <w:t xml:space="preserve"> von </w:t>
      </w:r>
      <w:proofErr w:type="spellStart"/>
      <w:r w:rsidR="008B6AB0" w:rsidRPr="008835EB">
        <w:rPr>
          <w:rFonts w:ascii="Helvetica Now Text" w:hAnsi="Helvetica Now Text" w:cs="Arial"/>
          <w:sz w:val="22"/>
          <w:szCs w:val="22"/>
        </w:rPr>
        <w:t>OneTwoSocial</w:t>
      </w:r>
      <w:proofErr w:type="spellEnd"/>
      <w:r w:rsidR="008B6AB0" w:rsidRPr="008835EB">
        <w:rPr>
          <w:rFonts w:ascii="Helvetica Now Text" w:hAnsi="Helvetica Now Text" w:cs="Arial"/>
          <w:sz w:val="22"/>
          <w:szCs w:val="22"/>
        </w:rPr>
        <w:t xml:space="preserve"> </w:t>
      </w:r>
      <w:r w:rsidR="00435E40">
        <w:rPr>
          <w:rFonts w:ascii="Helvetica Now Text" w:hAnsi="Helvetica Now Text" w:cs="Arial"/>
          <w:sz w:val="22"/>
          <w:szCs w:val="22"/>
        </w:rPr>
        <w:t>gehör</w:t>
      </w:r>
      <w:r w:rsidR="00C921B3">
        <w:rPr>
          <w:rFonts w:ascii="Helvetica Now Text" w:hAnsi="Helvetica Now Text" w:cs="Arial"/>
          <w:sz w:val="22"/>
          <w:szCs w:val="22"/>
        </w:rPr>
        <w:t>en</w:t>
      </w:r>
      <w:r w:rsidR="00435E40">
        <w:rPr>
          <w:rFonts w:ascii="Helvetica Now Text" w:hAnsi="Helvetica Now Text" w:cs="Arial"/>
          <w:sz w:val="22"/>
          <w:szCs w:val="22"/>
        </w:rPr>
        <w:t xml:space="preserve"> </w:t>
      </w:r>
      <w:r w:rsidR="00822D22">
        <w:rPr>
          <w:rFonts w:ascii="Helvetica Now Text" w:hAnsi="Helvetica Now Text" w:cs="Arial"/>
          <w:sz w:val="22"/>
          <w:szCs w:val="22"/>
        </w:rPr>
        <w:t>die kampagnenbasierte</w:t>
      </w:r>
      <w:r w:rsidR="00C921B3">
        <w:rPr>
          <w:rFonts w:ascii="Helvetica Now Text" w:hAnsi="Helvetica Now Text" w:cs="Arial"/>
          <w:sz w:val="22"/>
          <w:szCs w:val="22"/>
        </w:rPr>
        <w:t>,</w:t>
      </w:r>
      <w:r w:rsidR="00822D22">
        <w:rPr>
          <w:rFonts w:ascii="Helvetica Now Text" w:hAnsi="Helvetica Now Text" w:cs="Arial"/>
          <w:sz w:val="22"/>
          <w:szCs w:val="22"/>
        </w:rPr>
        <w:t xml:space="preserve"> konzeptionelle und </w:t>
      </w:r>
      <w:r w:rsidR="00435E40">
        <w:rPr>
          <w:rFonts w:ascii="Helvetica Now Text" w:hAnsi="Helvetica Now Text" w:cs="Arial"/>
          <w:sz w:val="22"/>
          <w:szCs w:val="22"/>
        </w:rPr>
        <w:t>strategische Beratung</w:t>
      </w:r>
      <w:r w:rsidR="00822D22">
        <w:rPr>
          <w:rFonts w:ascii="Helvetica Now Text" w:hAnsi="Helvetica Now Text" w:cs="Arial"/>
          <w:sz w:val="22"/>
          <w:szCs w:val="22"/>
        </w:rPr>
        <w:t xml:space="preserve"> sowie die Content-Produktion und Verlängerung durch </w:t>
      </w:r>
      <w:r w:rsidR="004D11F8">
        <w:rPr>
          <w:rFonts w:ascii="Helvetica Now Text" w:hAnsi="Helvetica Now Text" w:cs="Arial"/>
          <w:sz w:val="22"/>
          <w:szCs w:val="22"/>
        </w:rPr>
        <w:t xml:space="preserve">die </w:t>
      </w:r>
      <w:r w:rsidR="00822D22">
        <w:rPr>
          <w:rFonts w:ascii="Helvetica Now Text" w:hAnsi="Helvetica Now Text" w:cs="Arial"/>
          <w:sz w:val="22"/>
          <w:szCs w:val="22"/>
        </w:rPr>
        <w:t xml:space="preserve">Redaktion und das Performance Marketing mit Fokus auf Reichweite, Traffic und </w:t>
      </w:r>
      <w:proofErr w:type="spellStart"/>
      <w:r w:rsidR="00822D22">
        <w:rPr>
          <w:rFonts w:ascii="Helvetica Now Text" w:hAnsi="Helvetica Now Text" w:cs="Arial"/>
          <w:sz w:val="22"/>
          <w:szCs w:val="22"/>
        </w:rPr>
        <w:t>Sales</w:t>
      </w:r>
      <w:proofErr w:type="spellEnd"/>
      <w:r w:rsidR="00822D22">
        <w:rPr>
          <w:rFonts w:ascii="Helvetica Now Text" w:hAnsi="Helvetica Now Text" w:cs="Arial"/>
          <w:sz w:val="22"/>
          <w:szCs w:val="22"/>
        </w:rPr>
        <w:t xml:space="preserve">. </w:t>
      </w:r>
    </w:p>
    <w:p w14:paraId="24935282" w14:textId="674433C5" w:rsidR="00781015" w:rsidRPr="00781015" w:rsidRDefault="00781015" w:rsidP="00335B05">
      <w:pPr>
        <w:pStyle w:val="StandardWeb"/>
        <w:spacing w:line="360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1923</w:t>
      </w:r>
      <w:r w:rsidR="004D11F8">
        <w:rPr>
          <w:rFonts w:ascii="Helvetica" w:hAnsi="Helvetica" w:cs="Arial"/>
          <w:sz w:val="22"/>
          <w:szCs w:val="22"/>
        </w:rPr>
        <w:t xml:space="preserve"> gegründet</w:t>
      </w:r>
      <w:r>
        <w:rPr>
          <w:rFonts w:ascii="Helvetica" w:hAnsi="Helvetica" w:cs="Arial"/>
          <w:sz w:val="22"/>
          <w:szCs w:val="22"/>
        </w:rPr>
        <w:t xml:space="preserve">, zählt Hama heute zu </w:t>
      </w:r>
      <w:r w:rsidR="0034059B">
        <w:rPr>
          <w:rFonts w:ascii="Helvetica" w:hAnsi="Helvetica" w:cs="Arial"/>
          <w:sz w:val="22"/>
          <w:szCs w:val="22"/>
        </w:rPr>
        <w:t>dem f</w:t>
      </w:r>
      <w:r>
        <w:rPr>
          <w:rFonts w:ascii="Helvetica" w:hAnsi="Helvetica" w:cs="Arial"/>
          <w:sz w:val="22"/>
          <w:szCs w:val="22"/>
        </w:rPr>
        <w:t>ührenden Distributor von Zubehör. Rund 18.000 Produkte aus den Bereichen Foto, Video, Audio, Computer und Telekommunikation gehören zum Sortiment des Unternehmens mit Sitz in Mo</w:t>
      </w:r>
      <w:r w:rsidR="0034059B">
        <w:rPr>
          <w:rFonts w:ascii="Helvetica" w:hAnsi="Helvetica" w:cs="Arial"/>
          <w:sz w:val="22"/>
          <w:szCs w:val="22"/>
        </w:rPr>
        <w:t>nheim</w:t>
      </w:r>
      <w:r w:rsidR="0085606A">
        <w:rPr>
          <w:rFonts w:ascii="Helvetica" w:hAnsi="Helvetica" w:cs="Arial"/>
          <w:sz w:val="22"/>
          <w:szCs w:val="22"/>
        </w:rPr>
        <w:t xml:space="preserve"> (</w:t>
      </w:r>
      <w:r w:rsidR="0034059B">
        <w:rPr>
          <w:rFonts w:ascii="Helvetica" w:hAnsi="Helvetica" w:cs="Arial"/>
          <w:sz w:val="22"/>
          <w:szCs w:val="22"/>
        </w:rPr>
        <w:t>Bayern</w:t>
      </w:r>
      <w:r w:rsidR="0085606A">
        <w:rPr>
          <w:rFonts w:ascii="Helvetica" w:hAnsi="Helvetica" w:cs="Arial"/>
          <w:sz w:val="22"/>
          <w:szCs w:val="22"/>
        </w:rPr>
        <w:t>)</w:t>
      </w:r>
      <w:r w:rsidR="0034059B">
        <w:rPr>
          <w:rFonts w:ascii="Helvetica" w:hAnsi="Helvetica" w:cs="Arial"/>
          <w:sz w:val="22"/>
          <w:szCs w:val="22"/>
        </w:rPr>
        <w:t xml:space="preserve">. </w:t>
      </w:r>
      <w:r w:rsidR="0034059B" w:rsidRPr="00781015">
        <w:rPr>
          <w:rFonts w:ascii="Helvetica" w:hAnsi="Helvetica" w:cs="Arial"/>
          <w:sz w:val="22"/>
          <w:szCs w:val="22"/>
        </w:rPr>
        <w:t xml:space="preserve"> </w:t>
      </w:r>
    </w:p>
    <w:p w14:paraId="4DEEC75B" w14:textId="3E830307" w:rsidR="00335B05" w:rsidRPr="008835EB" w:rsidRDefault="00EA7710" w:rsidP="00335B05">
      <w:pPr>
        <w:pStyle w:val="StandardWeb"/>
        <w:spacing w:line="360" w:lineRule="auto"/>
        <w:jc w:val="both"/>
        <w:rPr>
          <w:rFonts w:ascii="Helvetica Now Text" w:hAnsi="Helvetica Now Text" w:cs="Arial"/>
          <w:sz w:val="22"/>
          <w:szCs w:val="22"/>
        </w:rPr>
      </w:pPr>
      <w:r>
        <w:rPr>
          <w:rFonts w:ascii="Helvetica Now Text" w:hAnsi="Helvetica Now Text" w:cs="Arial"/>
          <w:sz w:val="22"/>
          <w:szCs w:val="22"/>
        </w:rPr>
        <w:t xml:space="preserve">Einen ersten Einblick in die Zusammenarbeit von </w:t>
      </w:r>
      <w:proofErr w:type="spellStart"/>
      <w:r>
        <w:rPr>
          <w:rFonts w:ascii="Helvetica Now Text" w:hAnsi="Helvetica Now Text" w:cs="Arial"/>
          <w:sz w:val="22"/>
          <w:szCs w:val="22"/>
        </w:rPr>
        <w:t>OneTwoSocial</w:t>
      </w:r>
      <w:proofErr w:type="spellEnd"/>
      <w:r>
        <w:rPr>
          <w:rFonts w:ascii="Helvetica Now Text" w:hAnsi="Helvetica Now Text" w:cs="Arial"/>
          <w:sz w:val="22"/>
          <w:szCs w:val="22"/>
        </w:rPr>
        <w:t xml:space="preserve"> und Hama liefert die am 1. April gestartete Fitness-</w:t>
      </w:r>
      <w:proofErr w:type="spellStart"/>
      <w:r>
        <w:rPr>
          <w:rFonts w:ascii="Helvetica Now Text" w:hAnsi="Helvetica Now Text" w:cs="Arial"/>
          <w:sz w:val="22"/>
          <w:szCs w:val="22"/>
        </w:rPr>
        <w:t>Tracker</w:t>
      </w:r>
      <w:proofErr w:type="spellEnd"/>
      <w:r>
        <w:rPr>
          <w:rFonts w:ascii="Helvetica Now Text" w:hAnsi="Helvetica Now Text" w:cs="Arial"/>
          <w:sz w:val="22"/>
          <w:szCs w:val="22"/>
        </w:rPr>
        <w:t xml:space="preserve">-Challenge. Unter dem Hashtag </w:t>
      </w:r>
      <w:hyperlink r:id="rId7" w:history="1">
        <w:r w:rsidRPr="00791B11">
          <w:rPr>
            <w:rStyle w:val="Hyperlink"/>
            <w:rFonts w:ascii="Helvetica Now Text" w:hAnsi="Helvetica Now Text" w:cs="Arial"/>
            <w:sz w:val="22"/>
            <w:szCs w:val="22"/>
          </w:rPr>
          <w:t>#hamazuhausemarathon</w:t>
        </w:r>
      </w:hyperlink>
      <w:r>
        <w:rPr>
          <w:rFonts w:ascii="Helvetica Now Text" w:hAnsi="Helvetica Now Text" w:cs="Arial"/>
          <w:sz w:val="22"/>
          <w:szCs w:val="22"/>
        </w:rPr>
        <w:t xml:space="preserve"> </w:t>
      </w:r>
      <w:r w:rsidR="0034059B">
        <w:rPr>
          <w:rFonts w:ascii="Helvetica Now Text" w:hAnsi="Helvetica Now Text" w:cs="Arial"/>
          <w:sz w:val="22"/>
          <w:szCs w:val="22"/>
        </w:rPr>
        <w:t>hat d</w:t>
      </w:r>
      <w:r>
        <w:rPr>
          <w:rFonts w:ascii="Helvetica Now Text" w:hAnsi="Helvetica Now Text" w:cs="Arial"/>
          <w:sz w:val="22"/>
          <w:szCs w:val="22"/>
        </w:rPr>
        <w:t xml:space="preserve">er Zubehörspezialist in Zeiten von #stayhome zum </w:t>
      </w:r>
      <w:r w:rsidR="004D11F8">
        <w:rPr>
          <w:rFonts w:ascii="Helvetica Now Text" w:hAnsi="Helvetica Now Text" w:cs="Arial"/>
          <w:sz w:val="22"/>
          <w:szCs w:val="22"/>
        </w:rPr>
        <w:t>f</w:t>
      </w:r>
      <w:r>
        <w:rPr>
          <w:rFonts w:ascii="Helvetica Now Text" w:hAnsi="Helvetica Now Text" w:cs="Arial"/>
          <w:sz w:val="22"/>
          <w:szCs w:val="22"/>
        </w:rPr>
        <w:t>it</w:t>
      </w:r>
      <w:r w:rsidR="004D11F8">
        <w:rPr>
          <w:rFonts w:ascii="Helvetica Now Text" w:hAnsi="Helvetica Now Text" w:cs="Arial"/>
          <w:sz w:val="22"/>
          <w:szCs w:val="22"/>
        </w:rPr>
        <w:t xml:space="preserve"> </w:t>
      </w:r>
      <w:r>
        <w:rPr>
          <w:rFonts w:ascii="Helvetica Now Text" w:hAnsi="Helvetica Now Text" w:cs="Arial"/>
          <w:sz w:val="22"/>
          <w:szCs w:val="22"/>
        </w:rPr>
        <w:t>werden animier</w:t>
      </w:r>
      <w:r w:rsidR="0034059B">
        <w:rPr>
          <w:rFonts w:ascii="Helvetica Now Text" w:hAnsi="Helvetica Now Text" w:cs="Arial"/>
          <w:sz w:val="22"/>
          <w:szCs w:val="22"/>
        </w:rPr>
        <w:t>t</w:t>
      </w:r>
      <w:r>
        <w:rPr>
          <w:rFonts w:ascii="Helvetica Now Text" w:hAnsi="Helvetica Now Text" w:cs="Arial"/>
          <w:sz w:val="22"/>
          <w:szCs w:val="22"/>
        </w:rPr>
        <w:t xml:space="preserve"> und fordert</w:t>
      </w:r>
      <w:r w:rsidR="006B024C">
        <w:rPr>
          <w:rFonts w:ascii="Helvetica Now Text" w:hAnsi="Helvetica Now Text" w:cs="Arial"/>
          <w:sz w:val="22"/>
          <w:szCs w:val="22"/>
        </w:rPr>
        <w:t>e</w:t>
      </w:r>
      <w:r>
        <w:rPr>
          <w:rFonts w:ascii="Helvetica Now Text" w:hAnsi="Helvetica Now Text" w:cs="Arial"/>
          <w:sz w:val="22"/>
          <w:szCs w:val="22"/>
        </w:rPr>
        <w:t xml:space="preserve"> die User auf, via Instagram 10.000 Schritte </w:t>
      </w:r>
      <w:r w:rsidR="00A440D6">
        <w:rPr>
          <w:rFonts w:ascii="Helvetica Now Text" w:hAnsi="Helvetica Now Text" w:cs="Arial"/>
          <w:sz w:val="22"/>
          <w:szCs w:val="22"/>
        </w:rPr>
        <w:t>Z</w:t>
      </w:r>
      <w:r>
        <w:rPr>
          <w:rFonts w:ascii="Helvetica Now Text" w:hAnsi="Helvetica Now Text" w:cs="Arial"/>
          <w:sz w:val="22"/>
          <w:szCs w:val="22"/>
        </w:rPr>
        <w:t xml:space="preserve">uhause zu laufen und die entsprechende Beweis-Story zu posten. Zu gewinnen </w:t>
      </w:r>
      <w:r w:rsidR="0034059B">
        <w:rPr>
          <w:rFonts w:ascii="Helvetica Now Text" w:hAnsi="Helvetica Now Text" w:cs="Arial"/>
          <w:sz w:val="22"/>
          <w:szCs w:val="22"/>
        </w:rPr>
        <w:t>gab es j</w:t>
      </w:r>
      <w:r w:rsidR="004D11F8">
        <w:rPr>
          <w:rFonts w:ascii="Helvetica Now Text" w:hAnsi="Helvetica Now Text" w:cs="Arial"/>
          <w:sz w:val="22"/>
          <w:szCs w:val="22"/>
        </w:rPr>
        <w:t>eweils 15</w:t>
      </w:r>
      <w:r>
        <w:rPr>
          <w:rFonts w:ascii="Helvetica Now Text" w:hAnsi="Helvetica Now Text" w:cs="Arial"/>
          <w:sz w:val="22"/>
          <w:szCs w:val="22"/>
        </w:rPr>
        <w:t xml:space="preserve"> Fitness-</w:t>
      </w:r>
      <w:proofErr w:type="spellStart"/>
      <w:r>
        <w:rPr>
          <w:rFonts w:ascii="Helvetica Now Text" w:hAnsi="Helvetica Now Text" w:cs="Arial"/>
          <w:sz w:val="22"/>
          <w:szCs w:val="22"/>
        </w:rPr>
        <w:t>Tracker</w:t>
      </w:r>
      <w:proofErr w:type="spellEnd"/>
      <w:r>
        <w:rPr>
          <w:rFonts w:ascii="Helvetica Now Text" w:hAnsi="Helvetica Now Text" w:cs="Arial"/>
          <w:sz w:val="22"/>
          <w:szCs w:val="22"/>
        </w:rPr>
        <w:t xml:space="preserve"> von Hama mit eingebautem GPS. </w:t>
      </w:r>
    </w:p>
    <w:p w14:paraId="6F755FA3" w14:textId="4D3EBEF1" w:rsidR="00CE1A9D" w:rsidRPr="00C15489" w:rsidRDefault="00EA7710" w:rsidP="00CE1A9D">
      <w:pPr>
        <w:pStyle w:val="StandardWeb"/>
        <w:spacing w:line="360" w:lineRule="auto"/>
        <w:jc w:val="both"/>
        <w:rPr>
          <w:rFonts w:ascii="Helvetica" w:hAnsi="Helvetica" w:cs="Arial"/>
          <w:sz w:val="22"/>
          <w:szCs w:val="22"/>
        </w:rPr>
      </w:pPr>
      <w:r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Bastian </w:t>
      </w:r>
      <w:proofErr w:type="spellStart"/>
      <w:r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>Strommer</w:t>
      </w:r>
      <w:proofErr w:type="spellEnd"/>
      <w:r w:rsidR="0034059B"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, Head </w:t>
      </w:r>
      <w:proofErr w:type="spellStart"/>
      <w:r w:rsidR="0034059B"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>of</w:t>
      </w:r>
      <w:proofErr w:type="spellEnd"/>
      <w:r w:rsidR="0034059B"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4059B"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>Product</w:t>
      </w:r>
      <w:proofErr w:type="spellEnd"/>
      <w:r w:rsidR="0034059B"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Portfolio Management Home &amp; Electronics </w:t>
      </w:r>
      <w:r w:rsidR="00CE1A9D"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bei </w:t>
      </w:r>
      <w:r w:rsidRPr="00C921B3">
        <w:rPr>
          <w:rFonts w:ascii="Helvetica" w:hAnsi="Helvetica" w:cs="Arial"/>
          <w:b/>
          <w:bCs/>
          <w:color w:val="000000" w:themeColor="text1"/>
          <w:sz w:val="22"/>
          <w:szCs w:val="22"/>
        </w:rPr>
        <w:t>Hama</w:t>
      </w:r>
      <w:r w:rsidR="00CE1A9D" w:rsidRPr="00C921B3">
        <w:rPr>
          <w:rFonts w:ascii="Helvetica" w:hAnsi="Helvetica" w:cs="Arial"/>
          <w:b/>
          <w:bCs/>
          <w:sz w:val="22"/>
          <w:szCs w:val="22"/>
        </w:rPr>
        <w:t>:</w:t>
      </w:r>
      <w:r w:rsidR="00CE1A9D" w:rsidRPr="00C15489">
        <w:rPr>
          <w:rFonts w:ascii="Helvetica" w:hAnsi="Helvetica" w:cs="Arial"/>
          <w:sz w:val="22"/>
          <w:szCs w:val="22"/>
        </w:rPr>
        <w:t xml:space="preserve"> „</w:t>
      </w:r>
      <w:r w:rsidR="00C15489" w:rsidRPr="00C15489">
        <w:rPr>
          <w:rFonts w:ascii="Helvetica" w:hAnsi="Helvetica" w:cs="Arial"/>
          <w:sz w:val="22"/>
          <w:szCs w:val="22"/>
        </w:rPr>
        <w:t>Mit der Fitness-</w:t>
      </w:r>
      <w:proofErr w:type="spellStart"/>
      <w:r w:rsidR="00C15489" w:rsidRPr="00C15489">
        <w:rPr>
          <w:rFonts w:ascii="Helvetica" w:hAnsi="Helvetica" w:cs="Arial"/>
          <w:sz w:val="22"/>
          <w:szCs w:val="22"/>
        </w:rPr>
        <w:t>Tracker</w:t>
      </w:r>
      <w:proofErr w:type="spellEnd"/>
      <w:r w:rsidR="00C15489" w:rsidRPr="00C15489">
        <w:rPr>
          <w:rFonts w:ascii="Helvetica" w:hAnsi="Helvetica" w:cs="Arial"/>
          <w:sz w:val="22"/>
          <w:szCs w:val="22"/>
        </w:rPr>
        <w:t>-Challenge ist die Z</w:t>
      </w:r>
      <w:r w:rsidR="00C15489">
        <w:rPr>
          <w:rFonts w:ascii="Helvetica" w:hAnsi="Helvetica" w:cs="Arial"/>
          <w:sz w:val="22"/>
          <w:szCs w:val="22"/>
        </w:rPr>
        <w:t>u</w:t>
      </w:r>
      <w:r w:rsidR="00C15489" w:rsidRPr="00C15489">
        <w:rPr>
          <w:rFonts w:ascii="Helvetica" w:hAnsi="Helvetica" w:cs="Arial"/>
          <w:sz w:val="22"/>
          <w:szCs w:val="22"/>
        </w:rPr>
        <w:t xml:space="preserve">sammenarbeit schon </w:t>
      </w:r>
      <w:r w:rsidR="0034059B">
        <w:rPr>
          <w:rFonts w:ascii="Helvetica" w:hAnsi="Helvetica" w:cs="Arial"/>
          <w:sz w:val="22"/>
          <w:szCs w:val="22"/>
        </w:rPr>
        <w:t>einmal sehr vielversprechend g</w:t>
      </w:r>
      <w:r w:rsidR="00C15489">
        <w:rPr>
          <w:rFonts w:ascii="Helvetica" w:hAnsi="Helvetica" w:cs="Arial"/>
          <w:sz w:val="22"/>
          <w:szCs w:val="22"/>
        </w:rPr>
        <w:t xml:space="preserve">estartet. Ich freue mich auf die Umsetzung weiterer großer Kampagnen mit </w:t>
      </w:r>
      <w:proofErr w:type="spellStart"/>
      <w:r w:rsidR="00C15489">
        <w:rPr>
          <w:rFonts w:ascii="Helvetica" w:hAnsi="Helvetica" w:cs="Arial"/>
          <w:sz w:val="22"/>
          <w:szCs w:val="22"/>
        </w:rPr>
        <w:t>OneTwoSocial</w:t>
      </w:r>
      <w:proofErr w:type="spellEnd"/>
      <w:r w:rsidR="00C15489">
        <w:rPr>
          <w:rFonts w:ascii="Helvetica" w:hAnsi="Helvetica" w:cs="Arial"/>
          <w:sz w:val="22"/>
          <w:szCs w:val="22"/>
        </w:rPr>
        <w:t xml:space="preserve"> als Partner.</w:t>
      </w:r>
      <w:r w:rsidR="00CE1A9D" w:rsidRPr="00C15489">
        <w:rPr>
          <w:rFonts w:ascii="Helvetica" w:hAnsi="Helvetica" w:cs="Arial"/>
          <w:sz w:val="22"/>
          <w:szCs w:val="22"/>
        </w:rPr>
        <w:t>“</w:t>
      </w:r>
    </w:p>
    <w:p w14:paraId="75FD6F71" w14:textId="0F787968" w:rsidR="00DF1CDB" w:rsidRPr="008835EB" w:rsidRDefault="00335B05" w:rsidP="00335B05">
      <w:pPr>
        <w:pStyle w:val="StandardWeb"/>
        <w:spacing w:line="360" w:lineRule="auto"/>
        <w:jc w:val="both"/>
        <w:rPr>
          <w:rFonts w:ascii="Helvetica Now Text" w:hAnsi="Helvetica Now Text" w:cs="Arial"/>
          <w:sz w:val="22"/>
          <w:szCs w:val="22"/>
        </w:rPr>
      </w:pPr>
      <w:r w:rsidRPr="00C921B3">
        <w:rPr>
          <w:rFonts w:ascii="Helvetica Now Text" w:hAnsi="Helvetica Now Text" w:cs="Arial"/>
          <w:b/>
          <w:bCs/>
          <w:sz w:val="22"/>
          <w:szCs w:val="22"/>
        </w:rPr>
        <w:t xml:space="preserve">Helge Ruff, CEO von </w:t>
      </w:r>
      <w:proofErr w:type="spellStart"/>
      <w:r w:rsidRPr="00C921B3">
        <w:rPr>
          <w:rFonts w:ascii="Helvetica Now Text" w:hAnsi="Helvetica Now Text" w:cs="Arial"/>
          <w:b/>
          <w:bCs/>
          <w:sz w:val="22"/>
          <w:szCs w:val="22"/>
        </w:rPr>
        <w:t>OneTwoSocial</w:t>
      </w:r>
      <w:proofErr w:type="spellEnd"/>
      <w:r w:rsidR="00EB5A8E" w:rsidRPr="00C921B3">
        <w:rPr>
          <w:rFonts w:ascii="Helvetica Now Text" w:hAnsi="Helvetica Now Text" w:cs="Arial"/>
          <w:b/>
          <w:bCs/>
          <w:sz w:val="22"/>
          <w:szCs w:val="22"/>
        </w:rPr>
        <w:t>,</w:t>
      </w:r>
      <w:r w:rsidR="00EB5A8E">
        <w:rPr>
          <w:rFonts w:ascii="Helvetica Now Text" w:hAnsi="Helvetica Now Text" w:cs="Arial"/>
          <w:sz w:val="22"/>
          <w:szCs w:val="22"/>
        </w:rPr>
        <w:t xml:space="preserve"> ergänzt</w:t>
      </w:r>
      <w:r w:rsidRPr="008835EB">
        <w:rPr>
          <w:rFonts w:ascii="Helvetica Now Text" w:hAnsi="Helvetica Now Text" w:cs="Arial"/>
          <w:sz w:val="22"/>
          <w:szCs w:val="22"/>
        </w:rPr>
        <w:t xml:space="preserve">: </w:t>
      </w:r>
      <w:r w:rsidRPr="008835EB">
        <w:rPr>
          <w:rFonts w:ascii="Helvetica Now Text" w:hAnsi="Helvetica Now Text" w:cs="Arial" w:hint="eastAsia"/>
          <w:sz w:val="22"/>
          <w:szCs w:val="22"/>
        </w:rPr>
        <w:t>„</w:t>
      </w:r>
      <w:r w:rsidR="00C15489">
        <w:rPr>
          <w:rFonts w:ascii="Helvetica Now Text" w:hAnsi="Helvetica Now Text" w:cs="Arial"/>
          <w:sz w:val="22"/>
          <w:szCs w:val="22"/>
        </w:rPr>
        <w:t>Mit Hama konnten wir einen Kunden dazu</w:t>
      </w:r>
      <w:r w:rsidR="00FC677F">
        <w:rPr>
          <w:rFonts w:ascii="Helvetica Now Text" w:hAnsi="Helvetica Now Text" w:cs="Arial"/>
          <w:sz w:val="22"/>
          <w:szCs w:val="22"/>
        </w:rPr>
        <w:t xml:space="preserve"> </w:t>
      </w:r>
      <w:r w:rsidR="00C15489">
        <w:rPr>
          <w:rFonts w:ascii="Helvetica Now Text" w:hAnsi="Helvetica Now Text" w:cs="Arial"/>
          <w:sz w:val="22"/>
          <w:szCs w:val="22"/>
        </w:rPr>
        <w:t xml:space="preserve">gewinnen, </w:t>
      </w:r>
      <w:r w:rsidR="002310BE">
        <w:rPr>
          <w:rFonts w:ascii="Helvetica Now Text" w:hAnsi="Helvetica Now Text" w:cs="Arial"/>
          <w:sz w:val="22"/>
          <w:szCs w:val="22"/>
        </w:rPr>
        <w:t>der mit seinem vielfältigen Produk</w:t>
      </w:r>
      <w:r w:rsidR="008229A4">
        <w:rPr>
          <w:rFonts w:ascii="Helvetica Now Text" w:hAnsi="Helvetica Now Text" w:cs="Arial"/>
          <w:sz w:val="22"/>
          <w:szCs w:val="22"/>
        </w:rPr>
        <w:t>t</w:t>
      </w:r>
      <w:r w:rsidR="0016577B">
        <w:rPr>
          <w:rFonts w:ascii="Helvetica Now Text" w:hAnsi="Helvetica Now Text" w:cs="Arial"/>
          <w:sz w:val="22"/>
          <w:szCs w:val="22"/>
        </w:rPr>
        <w:t>-Port</w:t>
      </w:r>
      <w:r w:rsidR="002310BE">
        <w:rPr>
          <w:rFonts w:ascii="Helvetica Now Text" w:hAnsi="Helvetica Now Text" w:cs="Arial"/>
          <w:sz w:val="22"/>
          <w:szCs w:val="22"/>
        </w:rPr>
        <w:t xml:space="preserve">folio </w:t>
      </w:r>
      <w:r w:rsidR="0016577B">
        <w:rPr>
          <w:rFonts w:ascii="Helvetica Now Text" w:hAnsi="Helvetica Now Text" w:cs="Arial"/>
          <w:sz w:val="22"/>
          <w:szCs w:val="22"/>
        </w:rPr>
        <w:t>viel</w:t>
      </w:r>
      <w:r w:rsidR="002310BE">
        <w:rPr>
          <w:rFonts w:ascii="Helvetica Now Text" w:hAnsi="Helvetica Now Text" w:cs="Arial"/>
          <w:sz w:val="22"/>
          <w:szCs w:val="22"/>
        </w:rPr>
        <w:t xml:space="preserve"> Spielraum für Kampagnen und Content-Produktionen bietet und damit die Zusammenarbeit super spannend macht</w:t>
      </w:r>
      <w:r w:rsidR="00C15489">
        <w:rPr>
          <w:rFonts w:ascii="Helvetica Now Text" w:hAnsi="Helvetica Now Text" w:cs="Arial"/>
          <w:sz w:val="22"/>
          <w:szCs w:val="22"/>
        </w:rPr>
        <w:t>.</w:t>
      </w:r>
      <w:r w:rsidR="002310BE">
        <w:rPr>
          <w:rFonts w:ascii="Helvetica Now Text" w:hAnsi="Helvetica Now Text" w:cs="Arial"/>
          <w:sz w:val="22"/>
          <w:szCs w:val="22"/>
        </w:rPr>
        <w:t xml:space="preserve"> Wir freuen uns sehr!</w:t>
      </w:r>
      <w:r w:rsidR="00C15489">
        <w:rPr>
          <w:rFonts w:ascii="Helvetica Now Text" w:hAnsi="Helvetica Now Text" w:cs="Arial"/>
          <w:sz w:val="22"/>
          <w:szCs w:val="22"/>
        </w:rPr>
        <w:t>“</w:t>
      </w:r>
    </w:p>
    <w:p w14:paraId="4FCF6F48" w14:textId="7F27F706" w:rsidR="00D65400" w:rsidRDefault="00D65400" w:rsidP="00101825">
      <w:pPr>
        <w:rPr>
          <w:rFonts w:ascii="Helvetica Now Text" w:hAnsi="Helvetica Now Text" w:cs="Arial"/>
          <w:b/>
          <w:bCs/>
          <w:sz w:val="20"/>
          <w:szCs w:val="20"/>
        </w:rPr>
      </w:pPr>
    </w:p>
    <w:p w14:paraId="2A2BF83A" w14:textId="77777777" w:rsidR="008835EB" w:rsidRDefault="008835EB" w:rsidP="009D4181">
      <w:pPr>
        <w:rPr>
          <w:rFonts w:ascii="Helvetica Now Text" w:hAnsi="Helvetica Now Text" w:cs="Arial"/>
          <w:b/>
          <w:bCs/>
          <w:sz w:val="20"/>
          <w:szCs w:val="20"/>
        </w:rPr>
      </w:pPr>
    </w:p>
    <w:p w14:paraId="3B510207" w14:textId="77777777" w:rsidR="008835EB" w:rsidRDefault="008835EB" w:rsidP="009D4181">
      <w:pPr>
        <w:rPr>
          <w:rFonts w:ascii="Helvetica Now Text" w:hAnsi="Helvetica Now Text" w:cs="Arial"/>
          <w:b/>
          <w:bCs/>
          <w:sz w:val="20"/>
          <w:szCs w:val="20"/>
        </w:rPr>
      </w:pPr>
    </w:p>
    <w:p w14:paraId="2060D889" w14:textId="39AF0F7D" w:rsidR="009D4181" w:rsidRPr="00101825" w:rsidRDefault="009D4181" w:rsidP="009D4181">
      <w:pPr>
        <w:rPr>
          <w:rFonts w:ascii="Helvetica Now Text" w:hAnsi="Helvetica Now Text" w:cs="Arial"/>
          <w:b/>
          <w:bCs/>
          <w:sz w:val="20"/>
          <w:szCs w:val="20"/>
        </w:rPr>
      </w:pPr>
      <w:r w:rsidRPr="00101825">
        <w:rPr>
          <w:rFonts w:ascii="Helvetica Now Text" w:hAnsi="Helvetica Now Text" w:cs="Arial"/>
          <w:b/>
          <w:bCs/>
          <w:sz w:val="20"/>
          <w:szCs w:val="20"/>
        </w:rPr>
        <w:lastRenderedPageBreak/>
        <w:t xml:space="preserve">Über </w:t>
      </w:r>
      <w:r w:rsidR="00EA7710">
        <w:rPr>
          <w:rFonts w:ascii="Helvetica Now Text" w:hAnsi="Helvetica Now Text" w:cs="Arial"/>
          <w:b/>
          <w:bCs/>
          <w:sz w:val="20"/>
          <w:szCs w:val="20"/>
        </w:rPr>
        <w:t>Hama</w:t>
      </w:r>
    </w:p>
    <w:p w14:paraId="1A175BEF" w14:textId="77777777" w:rsidR="007212FE" w:rsidRDefault="007212FE" w:rsidP="007212FE">
      <w:pPr>
        <w:rPr>
          <w:rFonts w:ascii="Helvetica Now Text" w:hAnsi="Helvetica Now Text" w:cs="Arial"/>
          <w:sz w:val="20"/>
          <w:szCs w:val="20"/>
        </w:rPr>
      </w:pPr>
      <w:r w:rsidRPr="007212FE">
        <w:rPr>
          <w:rFonts w:ascii="Helvetica Now Text" w:hAnsi="Helvetica Now Text" w:cs="Arial"/>
          <w:sz w:val="20"/>
          <w:szCs w:val="20"/>
        </w:rPr>
        <w:t xml:space="preserve">Martin Hanke gründet im Jahre 1923 die </w:t>
      </w:r>
      <w:proofErr w:type="spellStart"/>
      <w:r w:rsidRPr="007212FE">
        <w:rPr>
          <w:rFonts w:ascii="Helvetica Now Text" w:hAnsi="Helvetica Now Text" w:cs="Arial"/>
          <w:sz w:val="20"/>
          <w:szCs w:val="20"/>
        </w:rPr>
        <w:t>Hamaphot</w:t>
      </w:r>
      <w:proofErr w:type="spellEnd"/>
      <w:r w:rsidRPr="007212FE">
        <w:rPr>
          <w:rFonts w:ascii="Helvetica Now Text" w:hAnsi="Helvetica Now Text" w:cs="Arial"/>
          <w:sz w:val="20"/>
          <w:szCs w:val="20"/>
        </w:rPr>
        <w:t xml:space="preserve"> KG. Über die Jahre hinweg wird aus </w:t>
      </w:r>
      <w:proofErr w:type="spellStart"/>
      <w:r w:rsidRPr="007212FE">
        <w:rPr>
          <w:rFonts w:ascii="Helvetica Now Text" w:hAnsi="Helvetica Now Text" w:cs="Arial"/>
          <w:sz w:val="20"/>
          <w:szCs w:val="20"/>
        </w:rPr>
        <w:t>Hamaphot</w:t>
      </w:r>
      <w:proofErr w:type="spellEnd"/>
      <w:r w:rsidRPr="007212FE">
        <w:rPr>
          <w:rFonts w:ascii="Helvetica Now Text" w:hAnsi="Helvetica Now Text" w:cs="Arial"/>
          <w:sz w:val="20"/>
          <w:szCs w:val="20"/>
        </w:rPr>
        <w:t xml:space="preserve"> die Hama GmbH &amp; Co KG – der Zubehörspezialist! </w:t>
      </w:r>
      <w:r>
        <w:rPr>
          <w:rFonts w:ascii="Helvetica Now Text" w:hAnsi="Helvetica Now Text" w:cs="Arial"/>
          <w:sz w:val="20"/>
          <w:szCs w:val="20"/>
        </w:rPr>
        <w:t>M</w:t>
      </w:r>
      <w:r w:rsidRPr="007212FE">
        <w:rPr>
          <w:rFonts w:ascii="Helvetica Now Text" w:hAnsi="Helvetica Now Text" w:cs="Arial"/>
          <w:sz w:val="20"/>
          <w:szCs w:val="20"/>
        </w:rPr>
        <w:t>it rund 18.000 Produkten einer der weltweit führenden Distributoren von Zubehör in den Produktbereichen Foto, Video, Audio, Computer und Telekommunikation.</w:t>
      </w:r>
      <w:r>
        <w:rPr>
          <w:rFonts w:ascii="Helvetica Now Text" w:hAnsi="Helvetica Now Text" w:cs="Arial"/>
          <w:sz w:val="20"/>
          <w:szCs w:val="20"/>
        </w:rPr>
        <w:t xml:space="preserve"> </w:t>
      </w:r>
      <w:r w:rsidRPr="007212FE">
        <w:rPr>
          <w:rFonts w:ascii="Helvetica Now Text" w:hAnsi="Helvetica Now Text" w:cs="Arial"/>
          <w:sz w:val="20"/>
          <w:szCs w:val="20"/>
        </w:rPr>
        <w:t>Die Firma beschäftigt weltweit an 18 Standorten rund 2.400 Mitarbeiter, davon 1.500 am Stammsitz im schwäbischen Monheim. </w:t>
      </w:r>
    </w:p>
    <w:p w14:paraId="309A2C36" w14:textId="0D2E95DA" w:rsidR="007212FE" w:rsidRPr="007212FE" w:rsidRDefault="007212FE" w:rsidP="007212FE">
      <w:pPr>
        <w:rPr>
          <w:rFonts w:ascii="Helvetica Now Text" w:hAnsi="Helvetica Now Text" w:cs="Arial"/>
          <w:sz w:val="20"/>
          <w:szCs w:val="20"/>
        </w:rPr>
      </w:pPr>
    </w:p>
    <w:p w14:paraId="03E963E8" w14:textId="259ECF7D" w:rsidR="003D58E1" w:rsidRPr="009D4181" w:rsidRDefault="003D58E1" w:rsidP="00101825">
      <w:pPr>
        <w:rPr>
          <w:rFonts w:ascii="Helvetica Now Text" w:hAnsi="Helvetica Now Text" w:cs="Arial"/>
          <w:sz w:val="20"/>
          <w:szCs w:val="20"/>
        </w:rPr>
      </w:pPr>
    </w:p>
    <w:p w14:paraId="4553A68A" w14:textId="77777777" w:rsidR="003D58E1" w:rsidRDefault="003D58E1" w:rsidP="00101825">
      <w:pPr>
        <w:rPr>
          <w:rFonts w:ascii="Helvetica Now Text" w:hAnsi="Helvetica Now Text" w:cs="Arial"/>
          <w:b/>
          <w:bCs/>
          <w:sz w:val="20"/>
          <w:szCs w:val="20"/>
        </w:rPr>
      </w:pPr>
    </w:p>
    <w:p w14:paraId="6868AADE" w14:textId="3985ABA6" w:rsidR="00101825" w:rsidRPr="00101825" w:rsidRDefault="00101825" w:rsidP="00101825">
      <w:pPr>
        <w:rPr>
          <w:rFonts w:ascii="Helvetica Now Text" w:hAnsi="Helvetica Now Text" w:cs="Arial"/>
          <w:b/>
          <w:bCs/>
          <w:sz w:val="20"/>
          <w:szCs w:val="20"/>
        </w:rPr>
      </w:pPr>
      <w:r w:rsidRPr="00101825">
        <w:rPr>
          <w:rFonts w:ascii="Helvetica Now Text" w:hAnsi="Helvetica Now Text" w:cs="Arial"/>
          <w:b/>
          <w:bCs/>
          <w:sz w:val="20"/>
          <w:szCs w:val="20"/>
        </w:rPr>
        <w:t xml:space="preserve">Über </w:t>
      </w:r>
      <w:proofErr w:type="spellStart"/>
      <w:r w:rsidRPr="00101825">
        <w:rPr>
          <w:rFonts w:ascii="Helvetica Now Text" w:hAnsi="Helvetica Now Text" w:cs="Arial"/>
          <w:b/>
          <w:bCs/>
          <w:sz w:val="20"/>
          <w:szCs w:val="20"/>
        </w:rPr>
        <w:t>OneTwoSocial</w:t>
      </w:r>
      <w:proofErr w:type="spellEnd"/>
    </w:p>
    <w:p w14:paraId="44B393AC" w14:textId="77777777" w:rsidR="002E0E5C" w:rsidRPr="002E0E5C" w:rsidRDefault="002E0E5C" w:rsidP="002E0E5C">
      <w:pPr>
        <w:rPr>
          <w:rFonts w:ascii="Helvetica Now Text" w:hAnsi="Helvetica Now Text" w:cs="Arial"/>
          <w:sz w:val="20"/>
          <w:szCs w:val="20"/>
        </w:rPr>
      </w:pPr>
      <w:r w:rsidRPr="002E0E5C">
        <w:rPr>
          <w:rFonts w:ascii="Helvetica Now Text" w:hAnsi="Helvetica Now Text" w:cs="Arial"/>
          <w:sz w:val="20"/>
          <w:szCs w:val="20"/>
        </w:rPr>
        <w:t xml:space="preserve">Als Agentur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für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digitale Markenkommunikation legt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OneTwoSocial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die Schwerpunkte auf die Bereiche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Social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Media sowie Video- und Bild-Content im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Social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-Media-Kontext. Damit Brands bei ihrer Zielgruppe </w:t>
      </w:r>
      <w:r w:rsidRPr="002E0E5C">
        <w:rPr>
          <w:rFonts w:ascii="Helvetica Now Text" w:hAnsi="Helvetica Now Text" w:cs="Arial" w:hint="eastAsia"/>
          <w:sz w:val="20"/>
          <w:szCs w:val="20"/>
        </w:rPr>
        <w:t>„</w:t>
      </w:r>
      <w:r w:rsidRPr="002E0E5C">
        <w:rPr>
          <w:rFonts w:ascii="Helvetica Now Text" w:hAnsi="Helvetica Now Text" w:cs="Arial"/>
          <w:sz w:val="20"/>
          <w:szCs w:val="20"/>
        </w:rPr>
        <w:t xml:space="preserve">top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of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mind</w:t>
      </w:r>
      <w:proofErr w:type="spellEnd"/>
      <w:r w:rsidRPr="002E0E5C">
        <w:rPr>
          <w:rFonts w:ascii="Helvetica Now Text" w:hAnsi="Helvetica Now Text" w:cs="Arial" w:hint="eastAsia"/>
          <w:sz w:val="20"/>
          <w:szCs w:val="20"/>
        </w:rPr>
        <w:t>“</w:t>
      </w:r>
      <w:r w:rsidRPr="002E0E5C">
        <w:rPr>
          <w:rFonts w:ascii="Helvetica Now Text" w:hAnsi="Helvetica Now Text" w:cs="Arial"/>
          <w:sz w:val="20"/>
          <w:szCs w:val="20"/>
        </w:rPr>
        <w:t xml:space="preserve"> werden, bietet das knapp 50-k</w:t>
      </w:r>
      <w:r w:rsidRPr="002E0E5C">
        <w:rPr>
          <w:rFonts w:ascii="Helvetica Now Text" w:hAnsi="Helvetica Now Text" w:cs="Arial" w:hint="eastAsia"/>
          <w:sz w:val="20"/>
          <w:szCs w:val="20"/>
        </w:rPr>
        <w:t>ö</w:t>
      </w:r>
      <w:r w:rsidRPr="002E0E5C">
        <w:rPr>
          <w:rFonts w:ascii="Helvetica Now Text" w:hAnsi="Helvetica Now Text" w:cs="Arial"/>
          <w:sz w:val="20"/>
          <w:szCs w:val="20"/>
        </w:rPr>
        <w:t xml:space="preserve">pfige Team von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OneTwoSocial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alles: von der Strategie-Erstellung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über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die Content-Produktion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für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Highclass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-Fotos und -Videos,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Social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Media Advertising,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Influencer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Marketing bis hin zur 360-Grad-Betreuung aller Social-Media-Kan</w:t>
      </w:r>
      <w:r w:rsidRPr="002E0E5C">
        <w:rPr>
          <w:rFonts w:ascii="Helvetica Now Text" w:hAnsi="Helvetica Now Text" w:cs="Arial" w:hint="eastAsia"/>
          <w:sz w:val="20"/>
          <w:szCs w:val="20"/>
        </w:rPr>
        <w:t>ä</w:t>
      </w:r>
      <w:r w:rsidRPr="002E0E5C">
        <w:rPr>
          <w:rFonts w:ascii="Helvetica Now Text" w:hAnsi="Helvetica Now Text" w:cs="Arial"/>
          <w:sz w:val="20"/>
          <w:szCs w:val="20"/>
        </w:rPr>
        <w:t xml:space="preserve">le. </w:t>
      </w:r>
    </w:p>
    <w:p w14:paraId="3834F963" w14:textId="77777777" w:rsidR="002E0E5C" w:rsidRPr="002E0E5C" w:rsidRDefault="002E0E5C" w:rsidP="002E0E5C">
      <w:pPr>
        <w:rPr>
          <w:rFonts w:ascii="Helvetica Now Text" w:hAnsi="Helvetica Now Text" w:cs="Arial"/>
          <w:sz w:val="20"/>
          <w:szCs w:val="20"/>
        </w:rPr>
      </w:pPr>
    </w:p>
    <w:p w14:paraId="6D0EBE86" w14:textId="14A3A462" w:rsidR="00101825" w:rsidRDefault="002E0E5C" w:rsidP="002E0E5C">
      <w:pPr>
        <w:rPr>
          <w:rFonts w:ascii="Helvetica Now Text" w:hAnsi="Helvetica Now Text" w:cs="Arial"/>
          <w:sz w:val="20"/>
          <w:szCs w:val="20"/>
        </w:rPr>
      </w:pPr>
      <w:proofErr w:type="spellStart"/>
      <w:r w:rsidRPr="002E0E5C">
        <w:rPr>
          <w:rFonts w:ascii="Helvetica Now Text" w:hAnsi="Helvetica Now Text" w:cs="Arial"/>
          <w:sz w:val="20"/>
          <w:szCs w:val="20"/>
        </w:rPr>
        <w:t>OneTwoSocial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wurde 2011 von Helge Ruff und Markus Dickhardt in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München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gegründet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und schafft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für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Marken wie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Gardena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, KFC Deutschland, Kaufland oder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Staedtler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Kampagnen, die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für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</w:t>
      </w:r>
      <w:r w:rsidRPr="002E0E5C">
        <w:rPr>
          <w:rFonts w:ascii="Helvetica Now Text" w:hAnsi="Helvetica Now Text" w:cs="Arial" w:hint="eastAsia"/>
          <w:sz w:val="20"/>
          <w:szCs w:val="20"/>
        </w:rPr>
        <w:t>„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entertaining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dialogue</w:t>
      </w:r>
      <w:proofErr w:type="spellEnd"/>
      <w:r w:rsidRPr="002E0E5C">
        <w:rPr>
          <w:rFonts w:ascii="Helvetica Now Text" w:hAnsi="Helvetica Now Text" w:cs="Arial" w:hint="eastAsia"/>
          <w:sz w:val="20"/>
          <w:szCs w:val="20"/>
        </w:rPr>
        <w:t>“</w:t>
      </w:r>
      <w:r w:rsidRPr="002E0E5C">
        <w:rPr>
          <w:rFonts w:ascii="Helvetica Now Text" w:hAnsi="Helvetica Now Text" w:cs="Arial"/>
          <w:sz w:val="20"/>
          <w:szCs w:val="20"/>
        </w:rPr>
        <w:t xml:space="preserve"> sorgen. Zudem wurde die Agentur mit zahlreichen Awards ausgezeichnet, u.a. dem </w:t>
      </w:r>
      <w:r w:rsidRPr="002E0E5C">
        <w:rPr>
          <w:rFonts w:ascii="Helvetica Now Text" w:hAnsi="Helvetica Now Text" w:cs="Arial" w:hint="eastAsia"/>
          <w:sz w:val="20"/>
          <w:szCs w:val="20"/>
        </w:rPr>
        <w:t>„</w:t>
      </w:r>
      <w:r w:rsidRPr="002E0E5C">
        <w:rPr>
          <w:rFonts w:ascii="Helvetica Now Text" w:hAnsi="Helvetica Now Text" w:cs="Arial"/>
          <w:sz w:val="20"/>
          <w:szCs w:val="20"/>
        </w:rPr>
        <w:t>Annual Multimedia Award 2019</w:t>
      </w:r>
      <w:r w:rsidRPr="002E0E5C">
        <w:rPr>
          <w:rFonts w:ascii="Helvetica Now Text" w:hAnsi="Helvetica Now Text" w:cs="Arial" w:hint="eastAsia"/>
          <w:sz w:val="20"/>
          <w:szCs w:val="20"/>
        </w:rPr>
        <w:t>“</w:t>
      </w:r>
      <w:r w:rsidRPr="002E0E5C">
        <w:rPr>
          <w:rFonts w:ascii="Helvetica Now Text" w:hAnsi="Helvetica Now Text" w:cs="Arial"/>
          <w:sz w:val="20"/>
          <w:szCs w:val="20"/>
        </w:rPr>
        <w:t xml:space="preserve">, dem </w:t>
      </w:r>
      <w:r w:rsidRPr="002E0E5C">
        <w:rPr>
          <w:rFonts w:ascii="Helvetica Now Text" w:hAnsi="Helvetica Now Text" w:cs="Arial" w:hint="eastAsia"/>
          <w:sz w:val="20"/>
          <w:szCs w:val="20"/>
        </w:rPr>
        <w:t>„</w:t>
      </w:r>
      <w:r w:rsidRPr="002E0E5C">
        <w:rPr>
          <w:rFonts w:ascii="Helvetica Now Text" w:hAnsi="Helvetica Now Text" w:cs="Arial"/>
          <w:sz w:val="20"/>
          <w:szCs w:val="20"/>
        </w:rPr>
        <w:t xml:space="preserve">Eyes &amp;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Ears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Award</w:t>
      </w:r>
      <w:r w:rsidRPr="002E0E5C">
        <w:rPr>
          <w:rFonts w:ascii="Helvetica Now Text" w:hAnsi="Helvetica Now Text" w:cs="Arial" w:hint="eastAsia"/>
          <w:sz w:val="20"/>
          <w:szCs w:val="20"/>
        </w:rPr>
        <w:t>“</w:t>
      </w:r>
      <w:r w:rsidRPr="002E0E5C">
        <w:rPr>
          <w:rFonts w:ascii="Helvetica Now Text" w:hAnsi="Helvetica Now Text" w:cs="Arial"/>
          <w:sz w:val="20"/>
          <w:szCs w:val="20"/>
        </w:rPr>
        <w:t xml:space="preserve"> sowie dem </w:t>
      </w:r>
      <w:r w:rsidRPr="002E0E5C">
        <w:rPr>
          <w:rFonts w:ascii="Helvetica Now Text" w:hAnsi="Helvetica Now Text" w:cs="Arial" w:hint="eastAsia"/>
          <w:sz w:val="20"/>
          <w:szCs w:val="20"/>
        </w:rPr>
        <w:t>„</w:t>
      </w:r>
      <w:r w:rsidRPr="002E0E5C">
        <w:rPr>
          <w:rFonts w:ascii="Helvetica Now Text" w:hAnsi="Helvetica Now Text" w:cs="Arial"/>
          <w:sz w:val="20"/>
          <w:szCs w:val="20"/>
        </w:rPr>
        <w:t xml:space="preserve">Great Place </w:t>
      </w:r>
      <w:proofErr w:type="spellStart"/>
      <w:r w:rsidRPr="002E0E5C">
        <w:rPr>
          <w:rFonts w:ascii="Helvetica Now Text" w:hAnsi="Helvetica Now Text" w:cs="Arial"/>
          <w:sz w:val="20"/>
          <w:szCs w:val="20"/>
        </w:rPr>
        <w:t>to</w:t>
      </w:r>
      <w:proofErr w:type="spellEnd"/>
      <w:r w:rsidRPr="002E0E5C">
        <w:rPr>
          <w:rFonts w:ascii="Helvetica Now Text" w:hAnsi="Helvetica Now Text" w:cs="Arial"/>
          <w:sz w:val="20"/>
          <w:szCs w:val="20"/>
        </w:rPr>
        <w:t xml:space="preserve"> Work Award</w:t>
      </w:r>
      <w:r w:rsidRPr="002E0E5C">
        <w:rPr>
          <w:rFonts w:ascii="Helvetica Now Text" w:hAnsi="Helvetica Now Text" w:cs="Arial" w:hint="eastAsia"/>
          <w:sz w:val="20"/>
          <w:szCs w:val="20"/>
        </w:rPr>
        <w:t>“</w:t>
      </w:r>
      <w:r w:rsidRPr="002E0E5C">
        <w:rPr>
          <w:rFonts w:ascii="Helvetica Now Text" w:hAnsi="Helvetica Now Text" w:cs="Arial"/>
          <w:sz w:val="20"/>
          <w:szCs w:val="20"/>
        </w:rPr>
        <w:t xml:space="preserve"> in drei Kategorien.</w:t>
      </w:r>
    </w:p>
    <w:p w14:paraId="64E5F281" w14:textId="77777777" w:rsidR="002E0E5C" w:rsidRPr="002715D1" w:rsidRDefault="002E0E5C" w:rsidP="002E0E5C">
      <w:pPr>
        <w:rPr>
          <w:rFonts w:ascii="Helvetica Now Text" w:hAnsi="Helvetica Now Text" w:cs="Arial"/>
          <w:sz w:val="20"/>
          <w:szCs w:val="20"/>
        </w:rPr>
      </w:pPr>
    </w:p>
    <w:p w14:paraId="094E9C76" w14:textId="7C570D02" w:rsidR="006E4F87" w:rsidRDefault="00101825">
      <w:r w:rsidRPr="002715D1">
        <w:rPr>
          <w:rFonts w:ascii="Helvetica Now Text" w:hAnsi="Helvetica Now Text" w:cs="Arial"/>
          <w:sz w:val="20"/>
          <w:szCs w:val="20"/>
        </w:rPr>
        <w:t xml:space="preserve">Weitere Informationen unter: </w:t>
      </w:r>
      <w:hyperlink r:id="rId8" w:history="1">
        <w:r w:rsidRPr="002715D1">
          <w:rPr>
            <w:rStyle w:val="Hyperlink"/>
            <w:rFonts w:ascii="Helvetica Now Text" w:hAnsi="Helvetica Now Text" w:cs="Arial"/>
            <w:sz w:val="20"/>
            <w:szCs w:val="20"/>
          </w:rPr>
          <w:t>www.onetwosocial.de</w:t>
        </w:r>
      </w:hyperlink>
    </w:p>
    <w:sectPr w:rsidR="006E4F87" w:rsidSect="0002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94B5" w14:textId="77777777" w:rsidR="00242039" w:rsidRDefault="00242039" w:rsidP="00671D04">
      <w:r>
        <w:separator/>
      </w:r>
    </w:p>
  </w:endnote>
  <w:endnote w:type="continuationSeparator" w:id="0">
    <w:p w14:paraId="6494F537" w14:textId="77777777" w:rsidR="00242039" w:rsidRDefault="00242039" w:rsidP="006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Times New Roman"/>
    <w:panose1 w:val="020B0604020202020204"/>
    <w:charset w:val="00"/>
    <w:family w:val="auto"/>
    <w:pitch w:val="default"/>
  </w:font>
  <w:font w:name="Helvetica Now Tex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8285" w14:textId="77777777" w:rsidR="00040CDE" w:rsidRDefault="00040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AF81" w14:textId="77777777" w:rsidR="00040CDE" w:rsidRDefault="00040C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9CDF" w14:textId="77777777" w:rsidR="00040CDE" w:rsidRDefault="00040C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DC1A" w14:textId="77777777" w:rsidR="00242039" w:rsidRDefault="00242039" w:rsidP="00671D04">
      <w:r>
        <w:separator/>
      </w:r>
    </w:p>
  </w:footnote>
  <w:footnote w:type="continuationSeparator" w:id="0">
    <w:p w14:paraId="538D5010" w14:textId="77777777" w:rsidR="00242039" w:rsidRDefault="00242039" w:rsidP="0067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4C08" w14:textId="77777777" w:rsidR="00040CDE" w:rsidRDefault="00040C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35A4" w14:textId="77777777" w:rsidR="00671D04" w:rsidRDefault="00671D0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D27BC2" wp14:editId="10E2B2EC">
          <wp:simplePos x="0" y="0"/>
          <wp:positionH relativeFrom="column">
            <wp:posOffset>4401185</wp:posOffset>
          </wp:positionH>
          <wp:positionV relativeFrom="paragraph">
            <wp:posOffset>-148292</wp:posOffset>
          </wp:positionV>
          <wp:extent cx="1892300" cy="1115695"/>
          <wp:effectExtent l="0" t="0" r="0" b="1905"/>
          <wp:wrapThrough wrapText="bothSides">
            <wp:wrapPolygon edited="0">
              <wp:start x="0" y="0"/>
              <wp:lineTo x="0" y="21391"/>
              <wp:lineTo x="21455" y="21391"/>
              <wp:lineTo x="21455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schirmfoto 2019-10-04 um 10.5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AE11" w14:textId="77777777" w:rsidR="00040CDE" w:rsidRDefault="00040C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25"/>
    <w:rsid w:val="000204C9"/>
    <w:rsid w:val="00020BCD"/>
    <w:rsid w:val="00031633"/>
    <w:rsid w:val="000355E1"/>
    <w:rsid w:val="00040CDE"/>
    <w:rsid w:val="00041A0D"/>
    <w:rsid w:val="00057858"/>
    <w:rsid w:val="00061F1A"/>
    <w:rsid w:val="00065ECE"/>
    <w:rsid w:val="00075835"/>
    <w:rsid w:val="00090A03"/>
    <w:rsid w:val="000B0ED4"/>
    <w:rsid w:val="000B6602"/>
    <w:rsid w:val="000C49F5"/>
    <w:rsid w:val="000C725E"/>
    <w:rsid w:val="000D1BA9"/>
    <w:rsid w:val="000E195D"/>
    <w:rsid w:val="000F3A8C"/>
    <w:rsid w:val="000F49DC"/>
    <w:rsid w:val="00101825"/>
    <w:rsid w:val="001228FF"/>
    <w:rsid w:val="00137D25"/>
    <w:rsid w:val="0016214A"/>
    <w:rsid w:val="0016577B"/>
    <w:rsid w:val="00172C0E"/>
    <w:rsid w:val="001745A2"/>
    <w:rsid w:val="0019234B"/>
    <w:rsid w:val="001B0704"/>
    <w:rsid w:val="001B204C"/>
    <w:rsid w:val="001C76B9"/>
    <w:rsid w:val="001E7E52"/>
    <w:rsid w:val="001F35EA"/>
    <w:rsid w:val="001F7B90"/>
    <w:rsid w:val="002310BE"/>
    <w:rsid w:val="00242039"/>
    <w:rsid w:val="002421C3"/>
    <w:rsid w:val="0026430B"/>
    <w:rsid w:val="00280051"/>
    <w:rsid w:val="002A1449"/>
    <w:rsid w:val="002D605E"/>
    <w:rsid w:val="002E0E5C"/>
    <w:rsid w:val="003105E2"/>
    <w:rsid w:val="00315BE2"/>
    <w:rsid w:val="00335B05"/>
    <w:rsid w:val="0034059B"/>
    <w:rsid w:val="0034352B"/>
    <w:rsid w:val="00343B8A"/>
    <w:rsid w:val="00353013"/>
    <w:rsid w:val="00353A9D"/>
    <w:rsid w:val="00383C40"/>
    <w:rsid w:val="0039089A"/>
    <w:rsid w:val="003B3B65"/>
    <w:rsid w:val="003B3E6B"/>
    <w:rsid w:val="003B7CAD"/>
    <w:rsid w:val="003D58E1"/>
    <w:rsid w:val="003E0F23"/>
    <w:rsid w:val="003E5E15"/>
    <w:rsid w:val="003E7542"/>
    <w:rsid w:val="00403D84"/>
    <w:rsid w:val="00422F93"/>
    <w:rsid w:val="00435E40"/>
    <w:rsid w:val="0044184A"/>
    <w:rsid w:val="00457588"/>
    <w:rsid w:val="00491A93"/>
    <w:rsid w:val="00493E48"/>
    <w:rsid w:val="004A24CC"/>
    <w:rsid w:val="004D0428"/>
    <w:rsid w:val="004D11F8"/>
    <w:rsid w:val="004E20E3"/>
    <w:rsid w:val="004F2468"/>
    <w:rsid w:val="0050216B"/>
    <w:rsid w:val="005037CC"/>
    <w:rsid w:val="00525C20"/>
    <w:rsid w:val="00572BC7"/>
    <w:rsid w:val="00596E4F"/>
    <w:rsid w:val="005D17B7"/>
    <w:rsid w:val="005F1611"/>
    <w:rsid w:val="005F26FE"/>
    <w:rsid w:val="0062479C"/>
    <w:rsid w:val="00631C19"/>
    <w:rsid w:val="006345AF"/>
    <w:rsid w:val="00650A99"/>
    <w:rsid w:val="00665C54"/>
    <w:rsid w:val="00671D04"/>
    <w:rsid w:val="00671F8F"/>
    <w:rsid w:val="00675DDD"/>
    <w:rsid w:val="00677707"/>
    <w:rsid w:val="006A6195"/>
    <w:rsid w:val="006B024C"/>
    <w:rsid w:val="006C3ACD"/>
    <w:rsid w:val="006C3F7E"/>
    <w:rsid w:val="006C4231"/>
    <w:rsid w:val="006D2147"/>
    <w:rsid w:val="0070118F"/>
    <w:rsid w:val="00713EF7"/>
    <w:rsid w:val="00717873"/>
    <w:rsid w:val="007212FE"/>
    <w:rsid w:val="00732830"/>
    <w:rsid w:val="0074631C"/>
    <w:rsid w:val="00760432"/>
    <w:rsid w:val="00781015"/>
    <w:rsid w:val="007902F0"/>
    <w:rsid w:val="00791B11"/>
    <w:rsid w:val="00797B98"/>
    <w:rsid w:val="007B6D84"/>
    <w:rsid w:val="007D1AF1"/>
    <w:rsid w:val="007D57EB"/>
    <w:rsid w:val="007E5CFB"/>
    <w:rsid w:val="00801F4E"/>
    <w:rsid w:val="00806C1B"/>
    <w:rsid w:val="00812860"/>
    <w:rsid w:val="008229A4"/>
    <w:rsid w:val="00822D22"/>
    <w:rsid w:val="0084770A"/>
    <w:rsid w:val="00853F09"/>
    <w:rsid w:val="0085561B"/>
    <w:rsid w:val="0085606A"/>
    <w:rsid w:val="00856DC6"/>
    <w:rsid w:val="008835EB"/>
    <w:rsid w:val="00886712"/>
    <w:rsid w:val="008A3010"/>
    <w:rsid w:val="008B6AB0"/>
    <w:rsid w:val="008C4A5A"/>
    <w:rsid w:val="008D5333"/>
    <w:rsid w:val="008E5682"/>
    <w:rsid w:val="00932CB1"/>
    <w:rsid w:val="00950A94"/>
    <w:rsid w:val="00951714"/>
    <w:rsid w:val="00975CC4"/>
    <w:rsid w:val="009A6AA5"/>
    <w:rsid w:val="009C37F9"/>
    <w:rsid w:val="009C4DDF"/>
    <w:rsid w:val="009C5EC5"/>
    <w:rsid w:val="009D12BC"/>
    <w:rsid w:val="009D4181"/>
    <w:rsid w:val="00A006CD"/>
    <w:rsid w:val="00A0702C"/>
    <w:rsid w:val="00A440D6"/>
    <w:rsid w:val="00A92743"/>
    <w:rsid w:val="00A92B75"/>
    <w:rsid w:val="00AB5D14"/>
    <w:rsid w:val="00AE48DD"/>
    <w:rsid w:val="00B07D20"/>
    <w:rsid w:val="00B2020C"/>
    <w:rsid w:val="00B42440"/>
    <w:rsid w:val="00B54E57"/>
    <w:rsid w:val="00B6452A"/>
    <w:rsid w:val="00B7372A"/>
    <w:rsid w:val="00B8653F"/>
    <w:rsid w:val="00BB5079"/>
    <w:rsid w:val="00BC2BA0"/>
    <w:rsid w:val="00BC4E6C"/>
    <w:rsid w:val="00BC5413"/>
    <w:rsid w:val="00BE181D"/>
    <w:rsid w:val="00C06FCA"/>
    <w:rsid w:val="00C15489"/>
    <w:rsid w:val="00C24542"/>
    <w:rsid w:val="00C323DC"/>
    <w:rsid w:val="00C44998"/>
    <w:rsid w:val="00C7059D"/>
    <w:rsid w:val="00C859AD"/>
    <w:rsid w:val="00C91D46"/>
    <w:rsid w:val="00C921B3"/>
    <w:rsid w:val="00CC7E26"/>
    <w:rsid w:val="00CD31B6"/>
    <w:rsid w:val="00CE1A9D"/>
    <w:rsid w:val="00CF6412"/>
    <w:rsid w:val="00D1725B"/>
    <w:rsid w:val="00D40C72"/>
    <w:rsid w:val="00D41D62"/>
    <w:rsid w:val="00D57B8D"/>
    <w:rsid w:val="00D65400"/>
    <w:rsid w:val="00D760F1"/>
    <w:rsid w:val="00D779DC"/>
    <w:rsid w:val="00D8458B"/>
    <w:rsid w:val="00D91239"/>
    <w:rsid w:val="00D91743"/>
    <w:rsid w:val="00DD45AE"/>
    <w:rsid w:val="00DF1CDB"/>
    <w:rsid w:val="00E0776C"/>
    <w:rsid w:val="00E25E1F"/>
    <w:rsid w:val="00E30F64"/>
    <w:rsid w:val="00E57522"/>
    <w:rsid w:val="00E9285A"/>
    <w:rsid w:val="00EA7710"/>
    <w:rsid w:val="00EB5013"/>
    <w:rsid w:val="00EB5A8E"/>
    <w:rsid w:val="00EC0815"/>
    <w:rsid w:val="00ED5879"/>
    <w:rsid w:val="00F06685"/>
    <w:rsid w:val="00F16F96"/>
    <w:rsid w:val="00F231F4"/>
    <w:rsid w:val="00F51BB9"/>
    <w:rsid w:val="00F60D32"/>
    <w:rsid w:val="00FC677F"/>
    <w:rsid w:val="00FD3BA6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E9809"/>
  <w15:chartTrackingRefBased/>
  <w15:docId w15:val="{ACAA145A-F1A5-FB42-B227-A62200C0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825"/>
    <w:rPr>
      <w:rFonts w:ascii="ITC Officina Sans Book" w:eastAsia="Times New Roman" w:hAnsi="ITC Officina Sans Book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0182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1825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2F0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2F0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71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D04"/>
    <w:rPr>
      <w:rFonts w:ascii="ITC Officina Sans Book" w:eastAsia="Times New Roman" w:hAnsi="ITC Officina Sans Book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1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D04"/>
    <w:rPr>
      <w:rFonts w:ascii="ITC Officina Sans Book" w:eastAsia="Times New Roman" w:hAnsi="ITC Officina Sans Book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D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6D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6DC6"/>
    <w:rPr>
      <w:rFonts w:ascii="ITC Officina Sans Book" w:eastAsia="Times New Roman" w:hAnsi="ITC Officina Sans Book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DC6"/>
    <w:rPr>
      <w:rFonts w:ascii="ITC Officina Sans Book" w:eastAsia="Times New Roman" w:hAnsi="ITC Officina Sans Book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5C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5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wosocia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-brQbAnpL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E8A49-EC55-C84C-9B11-567EEDD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Rigling | OneTwoSocial</dc:creator>
  <cp:keywords/>
  <dc:description/>
  <cp:lastModifiedBy>Anh Nguyen</cp:lastModifiedBy>
  <cp:revision>2</cp:revision>
  <cp:lastPrinted>2020-05-27T14:42:00Z</cp:lastPrinted>
  <dcterms:created xsi:type="dcterms:W3CDTF">2020-05-27T14:43:00Z</dcterms:created>
  <dcterms:modified xsi:type="dcterms:W3CDTF">2020-05-27T14:43:00Z</dcterms:modified>
</cp:coreProperties>
</file>